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2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：</w:t>
      </w:r>
    </w:p>
    <w:p>
      <w:pPr>
        <w:widowControl/>
        <w:spacing w:line="56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bidi="ar"/>
        </w:rPr>
        <w:t>山西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传媒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bidi="ar"/>
        </w:rPr>
        <w:t>学院</w:t>
      </w:r>
    </w:p>
    <w:p>
      <w:pPr>
        <w:widowControl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bidi="ar"/>
        </w:rPr>
        <w:t>2020年急需紧缺专业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硕士研究生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bidi="ar"/>
        </w:rPr>
        <w:t>招聘报名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登记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bidi="ar"/>
        </w:rPr>
        <w:t>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296"/>
        <w:gridCol w:w="889"/>
        <w:gridCol w:w="1060"/>
        <w:gridCol w:w="1279"/>
        <w:gridCol w:w="1699"/>
        <w:gridCol w:w="567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名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出生日期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婚姻状况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计算机等级</w:t>
            </w:r>
          </w:p>
        </w:tc>
        <w:tc>
          <w:tcPr>
            <w:tcW w:w="3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特  长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普通话水平</w:t>
            </w:r>
          </w:p>
        </w:tc>
        <w:tc>
          <w:tcPr>
            <w:tcW w:w="3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外语水平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3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电子信箱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及专业</w:t>
            </w:r>
          </w:p>
        </w:tc>
        <w:tc>
          <w:tcPr>
            <w:tcW w:w="32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时间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学位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研究生院校类型</w:t>
            </w:r>
          </w:p>
        </w:tc>
        <w:tc>
          <w:tcPr>
            <w:tcW w:w="3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一流院校</w:t>
            </w:r>
          </w:p>
          <w:p>
            <w:pPr>
              <w:jc w:val="lef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一流学科</w:t>
            </w:r>
          </w:p>
          <w:p>
            <w:pPr>
              <w:jc w:val="left"/>
              <w:rPr>
                <w:rFonts w:ascii="仿宋" w:hAnsi="仿宋" w:eastAsia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世界排名前200名国外院校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第一学历院校类型</w:t>
            </w:r>
          </w:p>
        </w:tc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一流院校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一流学科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世界排名前200名国外院校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普通院校及世界排名200名以后国外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18"/>
                <w:szCs w:val="18"/>
              </w:rPr>
              <w:t xml:space="preserve">院校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独立学院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</w:t>
            </w:r>
          </w:p>
        </w:tc>
        <w:tc>
          <w:tcPr>
            <w:tcW w:w="3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联系地址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（邮编）</w:t>
            </w:r>
          </w:p>
        </w:tc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应聘岗位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及专业</w:t>
            </w:r>
          </w:p>
        </w:tc>
        <w:tc>
          <w:tcPr>
            <w:tcW w:w="78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学习经历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（高中起）</w:t>
            </w:r>
          </w:p>
        </w:tc>
        <w:tc>
          <w:tcPr>
            <w:tcW w:w="78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获奖情况</w:t>
            </w:r>
          </w:p>
        </w:tc>
        <w:tc>
          <w:tcPr>
            <w:tcW w:w="78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科研及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发表论文情况</w:t>
            </w:r>
          </w:p>
        </w:tc>
        <w:tc>
          <w:tcPr>
            <w:tcW w:w="78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在校期间担任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社会职务情况</w:t>
            </w:r>
          </w:p>
        </w:tc>
        <w:tc>
          <w:tcPr>
            <w:tcW w:w="78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备注</w:t>
            </w:r>
          </w:p>
        </w:tc>
        <w:tc>
          <w:tcPr>
            <w:tcW w:w="78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本人签字：</w:t>
            </w:r>
          </w:p>
        </w:tc>
      </w:tr>
    </w:tbl>
    <w:p>
      <w:pPr>
        <w:ind w:left="960" w:hanging="960" w:hangingChars="400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注：1、应聘者应对自己所填报资料的真实性负责，凡有弄虚作假者，一经发现取消聘用资格。</w:t>
      </w:r>
    </w:p>
    <w:p>
      <w:pPr>
        <w:ind w:firstLine="480" w:firstLineChars="200"/>
      </w:pPr>
      <w:r>
        <w:rPr>
          <w:rFonts w:hint="eastAsia" w:ascii="仿宋" w:hAnsi="仿宋" w:eastAsia="仿宋"/>
          <w:sz w:val="24"/>
        </w:rPr>
        <w:t>2、一流学科院校是指“双一流”建设中含有一流学科的院校。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BB"/>
    <w:rsid w:val="006A47C0"/>
    <w:rsid w:val="007416D3"/>
    <w:rsid w:val="00773D33"/>
    <w:rsid w:val="009B7D6E"/>
    <w:rsid w:val="00C462BB"/>
    <w:rsid w:val="0E94310B"/>
    <w:rsid w:val="176A4EEF"/>
    <w:rsid w:val="575D37FA"/>
    <w:rsid w:val="5FC97072"/>
    <w:rsid w:val="6738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67</Words>
  <Characters>384</Characters>
  <Lines>3</Lines>
  <Paragraphs>1</Paragraphs>
  <TotalTime>1</TotalTime>
  <ScaleCrop>false</ScaleCrop>
  <LinksUpToDate>false</LinksUpToDate>
  <CharactersWithSpaces>450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2020-08-14T10:28:00Z</dcterms:created>
  <dc:creator>石晓雷</dc:creator>
  <cp:lastModifiedBy>Administrator</cp:lastModifiedBy>
  <cp:lastPrinted>2020-09-24T03:09:00Z</cp:lastPrinted>
  <dcterms:modified xsi:type="dcterms:W3CDTF">2020-10-12T04:05:17Z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